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11" w:rsidRDefault="00384CB6" w:rsidP="006C4939">
      <w:pPr>
        <w:spacing w:before="74"/>
        <w:ind w:right="184"/>
        <w:jc w:val="center"/>
        <w:rPr>
          <w:b/>
        </w:rPr>
      </w:pPr>
      <w:r>
        <w:rPr>
          <w:b/>
        </w:rPr>
        <w:t>Муниципальное бюджетное дошкольное</w:t>
      </w:r>
      <w:r>
        <w:rPr>
          <w:b/>
          <w:spacing w:val="-14"/>
        </w:rPr>
        <w:t xml:space="preserve"> </w:t>
      </w:r>
      <w:r w:rsidR="006C4939">
        <w:rPr>
          <w:b/>
        </w:rPr>
        <w:t xml:space="preserve">образовательное </w:t>
      </w:r>
      <w:r>
        <w:rPr>
          <w:b/>
        </w:rPr>
        <w:t>учреждение</w:t>
      </w:r>
      <w:r>
        <w:rPr>
          <w:b/>
          <w:spacing w:val="-5"/>
        </w:rPr>
        <w:t xml:space="preserve"> </w:t>
      </w:r>
      <w:r>
        <w:rPr>
          <w:b/>
        </w:rPr>
        <w:t>«Детский</w:t>
      </w:r>
      <w:r>
        <w:rPr>
          <w:b/>
          <w:spacing w:val="-6"/>
        </w:rPr>
        <w:t xml:space="preserve"> </w:t>
      </w:r>
      <w:r>
        <w:rPr>
          <w:b/>
        </w:rPr>
        <w:t>сад</w:t>
      </w:r>
      <w:r>
        <w:rPr>
          <w:b/>
          <w:spacing w:val="-3"/>
        </w:rPr>
        <w:t xml:space="preserve"> </w:t>
      </w:r>
      <w:r w:rsidR="006C4939">
        <w:rPr>
          <w:b/>
          <w:spacing w:val="-5"/>
        </w:rPr>
        <w:t>№22</w:t>
      </w:r>
    </w:p>
    <w:p w:rsidR="00E57A11" w:rsidRDefault="006C4939" w:rsidP="006C4939">
      <w:pPr>
        <w:ind w:right="26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Кэнчээри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с</w:t>
      </w:r>
      <w:proofErr w:type="gramStart"/>
      <w:r>
        <w:rPr>
          <w:b/>
        </w:rPr>
        <w:t>.О</w:t>
      </w:r>
      <w:proofErr w:type="gramEnd"/>
      <w:r>
        <w:rPr>
          <w:b/>
        </w:rPr>
        <w:t>коемовка</w:t>
      </w:r>
      <w:proofErr w:type="spellEnd"/>
      <w:r w:rsidR="00384CB6">
        <w:rPr>
          <w:b/>
        </w:rPr>
        <w:t>» муниципального</w:t>
      </w:r>
      <w:r w:rsidR="00384CB6">
        <w:rPr>
          <w:b/>
          <w:spacing w:val="-14"/>
        </w:rPr>
        <w:t xml:space="preserve"> </w:t>
      </w:r>
      <w:r w:rsidR="00384CB6">
        <w:rPr>
          <w:b/>
        </w:rPr>
        <w:t>района</w:t>
      </w:r>
    </w:p>
    <w:p w:rsidR="00E57A11" w:rsidRDefault="00384CB6" w:rsidP="006C4939">
      <w:pPr>
        <w:ind w:right="38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Усть-Алданский</w:t>
      </w:r>
      <w:proofErr w:type="spellEnd"/>
      <w:r>
        <w:rPr>
          <w:b/>
          <w:spacing w:val="30"/>
        </w:rPr>
        <w:t xml:space="preserve"> </w:t>
      </w:r>
      <w:r>
        <w:rPr>
          <w:b/>
        </w:rPr>
        <w:t>улус</w:t>
      </w:r>
      <w:r>
        <w:rPr>
          <w:b/>
          <w:spacing w:val="-14"/>
        </w:rPr>
        <w:t xml:space="preserve"> </w:t>
      </w:r>
      <w:r>
        <w:rPr>
          <w:b/>
        </w:rPr>
        <w:t>(район)» Республики Саха (Якутия)</w:t>
      </w:r>
    </w:p>
    <w:p w:rsidR="00E57A11" w:rsidRPr="006C4939" w:rsidRDefault="00384CB6" w:rsidP="006C4939">
      <w:pPr>
        <w:spacing w:before="2"/>
        <w:rPr>
          <w:b/>
          <w:sz w:val="30"/>
        </w:rPr>
      </w:pPr>
      <w:r>
        <w:br w:type="column"/>
      </w:r>
      <w:r w:rsidR="006C4939">
        <w:rPr>
          <w:b/>
          <w:sz w:val="30"/>
        </w:rPr>
        <w:lastRenderedPageBreak/>
        <w:t xml:space="preserve">                                 </w:t>
      </w:r>
      <w:r>
        <w:rPr>
          <w:b/>
        </w:rPr>
        <w:t>Саха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2"/>
        </w:rPr>
        <w:t>Республиката</w:t>
      </w:r>
      <w:proofErr w:type="spellEnd"/>
    </w:p>
    <w:p w:rsidR="00E57A11" w:rsidRDefault="00384CB6">
      <w:pPr>
        <w:spacing w:before="1" w:line="242" w:lineRule="auto"/>
        <w:ind w:left="1656" w:right="621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 wp14:anchorId="1B40E18D" wp14:editId="2319984B">
            <wp:simplePos x="0" y="0"/>
            <wp:positionH relativeFrom="page">
              <wp:posOffset>3250564</wp:posOffset>
            </wp:positionH>
            <wp:positionV relativeFrom="paragraph">
              <wp:posOffset>-117227</wp:posOffset>
            </wp:positionV>
            <wp:extent cx="758825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Уус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Алдан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муниципальнай</w:t>
      </w:r>
      <w:proofErr w:type="spellEnd"/>
      <w:r>
        <w:rPr>
          <w:b/>
          <w:spacing w:val="-4"/>
        </w:rPr>
        <w:t xml:space="preserve"> </w:t>
      </w:r>
      <w:proofErr w:type="spellStart"/>
      <w:r w:rsidR="006C4939">
        <w:rPr>
          <w:b/>
        </w:rPr>
        <w:t>оройуона</w:t>
      </w:r>
      <w:proofErr w:type="spellEnd"/>
      <w:r w:rsidR="006C4939">
        <w:rPr>
          <w:b/>
        </w:rPr>
        <w:t xml:space="preserve"> «</w:t>
      </w:r>
      <w:proofErr w:type="spellStart"/>
      <w:r w:rsidR="006C4939">
        <w:rPr>
          <w:b/>
        </w:rPr>
        <w:t>Окоемовкатаа</w:t>
      </w:r>
      <w:proofErr w:type="spellEnd"/>
      <w:r w:rsidR="006C4939">
        <w:rPr>
          <w:b/>
          <w:lang w:val="sah-RU"/>
        </w:rPr>
        <w:t>ҕы</w:t>
      </w:r>
      <w:r w:rsidR="006C4939">
        <w:rPr>
          <w:b/>
          <w:spacing w:val="40"/>
          <w:lang w:val="sah-RU"/>
        </w:rPr>
        <w:t xml:space="preserve"> 22</w:t>
      </w:r>
      <w:r w:rsidR="006C4939">
        <w:rPr>
          <w:b/>
        </w:rPr>
        <w:t>№ «</w:t>
      </w:r>
      <w:r w:rsidR="006C4939">
        <w:rPr>
          <w:b/>
          <w:lang w:val="sah-RU"/>
        </w:rPr>
        <w:t>Кэнчээри</w:t>
      </w:r>
      <w:r>
        <w:rPr>
          <w:b/>
        </w:rPr>
        <w:t xml:space="preserve">» о5о </w:t>
      </w:r>
      <w:proofErr w:type="spellStart"/>
      <w:r>
        <w:rPr>
          <w:b/>
        </w:rPr>
        <w:t>саада</w:t>
      </w:r>
      <w:proofErr w:type="spellEnd"/>
      <w:r w:rsidR="006C4939">
        <w:rPr>
          <w:b/>
        </w:rPr>
        <w:t>»</w:t>
      </w:r>
      <w:r>
        <w:rPr>
          <w:b/>
        </w:rPr>
        <w:t xml:space="preserve"> </w:t>
      </w:r>
      <w:proofErr w:type="spellStart"/>
      <w:r>
        <w:rPr>
          <w:b/>
        </w:rPr>
        <w:t>оскуола</w:t>
      </w:r>
      <w:proofErr w:type="spellEnd"/>
      <w:r>
        <w:rPr>
          <w:b/>
        </w:rPr>
        <w:t xml:space="preserve"> иннинээ5и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саастаах</w:t>
      </w:r>
      <w:proofErr w:type="spellEnd"/>
      <w:r>
        <w:rPr>
          <w:b/>
        </w:rPr>
        <w:t xml:space="preserve"> о5олорго </w:t>
      </w:r>
      <w:proofErr w:type="spellStart"/>
      <w:r>
        <w:rPr>
          <w:b/>
        </w:rPr>
        <w:t>муниципальнай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бюджетнай</w:t>
      </w:r>
      <w:proofErr w:type="spellEnd"/>
      <w:r>
        <w:rPr>
          <w:b/>
          <w:spacing w:val="40"/>
        </w:rPr>
        <w:t xml:space="preserve"> </w:t>
      </w:r>
      <w:proofErr w:type="spellStart"/>
      <w:r w:rsidR="006C4939">
        <w:rPr>
          <w:b/>
        </w:rPr>
        <w:t>тэрилтэ</w:t>
      </w:r>
      <w:proofErr w:type="spellEnd"/>
    </w:p>
    <w:p w:rsidR="00E57A11" w:rsidRDefault="00E57A11">
      <w:pPr>
        <w:spacing w:line="242" w:lineRule="auto"/>
        <w:jc w:val="center"/>
        <w:sectPr w:rsidR="00E57A11">
          <w:type w:val="continuous"/>
          <w:pgSz w:w="11910" w:h="16840"/>
          <w:pgMar w:top="480" w:right="740" w:bottom="280" w:left="1220" w:header="720" w:footer="720" w:gutter="0"/>
          <w:cols w:num="2" w:space="720" w:equalWidth="0">
            <w:col w:w="3379" w:space="415"/>
            <w:col w:w="6156"/>
          </w:cols>
        </w:sectPr>
      </w:pPr>
    </w:p>
    <w:p w:rsidR="006C4939" w:rsidRDefault="006C4939" w:rsidP="006C4939">
      <w:pPr>
        <w:pBdr>
          <w:top w:val="single" w:sz="12" w:space="1" w:color="auto"/>
          <w:bottom w:val="single" w:sz="12" w:space="1" w:color="auto"/>
        </w:pBdr>
        <w:spacing w:line="240" w:lineRule="atLeast"/>
        <w:jc w:val="center"/>
        <w:rPr>
          <w:sz w:val="20"/>
          <w:szCs w:val="20"/>
        </w:rPr>
      </w:pPr>
      <w:r w:rsidRPr="00602728">
        <w:rPr>
          <w:sz w:val="20"/>
          <w:szCs w:val="20"/>
        </w:rPr>
        <w:lastRenderedPageBreak/>
        <w:t>678354, РС</w:t>
      </w:r>
      <w:r w:rsidRPr="003A08BB">
        <w:rPr>
          <w:sz w:val="20"/>
          <w:szCs w:val="20"/>
        </w:rPr>
        <w:t xml:space="preserve"> </w:t>
      </w:r>
      <w:r w:rsidRPr="00602728">
        <w:rPr>
          <w:sz w:val="20"/>
          <w:szCs w:val="20"/>
        </w:rPr>
        <w:t>(Я)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Усть-Алданский</w:t>
      </w:r>
      <w:proofErr w:type="spellEnd"/>
      <w:r>
        <w:rPr>
          <w:sz w:val="20"/>
          <w:szCs w:val="20"/>
        </w:rPr>
        <w:t xml:space="preserve"> улус, с. </w:t>
      </w:r>
      <w:proofErr w:type="spellStart"/>
      <w:r>
        <w:rPr>
          <w:sz w:val="20"/>
          <w:szCs w:val="20"/>
        </w:rPr>
        <w:t>Окоемовка</w:t>
      </w:r>
      <w:proofErr w:type="spellEnd"/>
      <w:r>
        <w:rPr>
          <w:sz w:val="20"/>
          <w:szCs w:val="20"/>
        </w:rPr>
        <w:t>, ул. Т.Г.</w:t>
      </w:r>
      <w:r w:rsidRPr="003A08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Ховровой</w:t>
      </w:r>
      <w:proofErr w:type="spellEnd"/>
      <w:r>
        <w:rPr>
          <w:sz w:val="20"/>
          <w:szCs w:val="20"/>
        </w:rPr>
        <w:t xml:space="preserve">, д. 7, тел. 8(41161)24-635                                 </w:t>
      </w:r>
      <w:r>
        <w:rPr>
          <w:sz w:val="20"/>
          <w:szCs w:val="20"/>
          <w:lang w:val="en-US"/>
        </w:rPr>
        <w:t>e</w:t>
      </w:r>
      <w:r w:rsidRPr="0060272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602728">
        <w:rPr>
          <w:sz w:val="20"/>
          <w:szCs w:val="20"/>
        </w:rPr>
        <w:t xml:space="preserve">: </w:t>
      </w:r>
      <w:hyperlink r:id="rId7" w:history="1">
        <w:r w:rsidRPr="003B4A9B">
          <w:rPr>
            <w:rStyle w:val="a5"/>
            <w:sz w:val="20"/>
            <w:szCs w:val="20"/>
            <w:lang w:val="en-US"/>
          </w:rPr>
          <w:t>kencheeri</w:t>
        </w:r>
        <w:r w:rsidRPr="00602728">
          <w:rPr>
            <w:rStyle w:val="a5"/>
            <w:sz w:val="20"/>
            <w:szCs w:val="20"/>
          </w:rPr>
          <w:t>22@</w:t>
        </w:r>
        <w:r w:rsidRPr="003B4A9B">
          <w:rPr>
            <w:rStyle w:val="a5"/>
            <w:sz w:val="20"/>
            <w:szCs w:val="20"/>
            <w:lang w:val="en-US"/>
          </w:rPr>
          <w:t>yandex</w:t>
        </w:r>
        <w:r w:rsidRPr="00602728">
          <w:rPr>
            <w:rStyle w:val="a5"/>
            <w:sz w:val="20"/>
            <w:szCs w:val="20"/>
          </w:rPr>
          <w:t>.</w:t>
        </w:r>
        <w:r w:rsidRPr="003B4A9B">
          <w:rPr>
            <w:rStyle w:val="a5"/>
            <w:sz w:val="20"/>
            <w:szCs w:val="20"/>
            <w:lang w:val="en-US"/>
          </w:rPr>
          <w:t>ru</w:t>
        </w:r>
      </w:hyperlink>
      <w:r w:rsidRPr="00602728">
        <w:rPr>
          <w:sz w:val="20"/>
          <w:szCs w:val="20"/>
        </w:rPr>
        <w:t xml:space="preserve">  </w:t>
      </w:r>
      <w:r>
        <w:rPr>
          <w:sz w:val="20"/>
          <w:szCs w:val="20"/>
        </w:rPr>
        <w:t>сайт</w:t>
      </w:r>
      <w:r w:rsidRPr="006C4939">
        <w:rPr>
          <w:sz w:val="20"/>
          <w:szCs w:val="20"/>
        </w:rPr>
        <w:t xml:space="preserve">: </w:t>
      </w:r>
      <w:r w:rsidRPr="006C4939">
        <w:rPr>
          <w:sz w:val="20"/>
          <w:szCs w:val="20"/>
          <w:lang w:val="en-US"/>
        </w:rPr>
        <w:t>www</w:t>
      </w:r>
      <w:r w:rsidRPr="006C4939">
        <w:rPr>
          <w:sz w:val="20"/>
          <w:szCs w:val="20"/>
        </w:rPr>
        <w:t>.</w:t>
      </w:r>
      <w:r w:rsidRPr="006C4939">
        <w:rPr>
          <w:sz w:val="20"/>
          <w:szCs w:val="20"/>
          <w:lang w:val="en-US"/>
        </w:rPr>
        <w:t>kencheeri</w:t>
      </w:r>
      <w:r w:rsidRPr="006C4939">
        <w:rPr>
          <w:sz w:val="20"/>
          <w:szCs w:val="20"/>
        </w:rPr>
        <w:t>22.</w:t>
      </w:r>
      <w:r w:rsidRPr="006C4939">
        <w:rPr>
          <w:sz w:val="20"/>
          <w:szCs w:val="20"/>
          <w:lang w:val="en-US"/>
        </w:rPr>
        <w:t>ouykt</w:t>
      </w:r>
      <w:r w:rsidRPr="006C4939">
        <w:rPr>
          <w:sz w:val="20"/>
          <w:szCs w:val="20"/>
        </w:rPr>
        <w:t>.</w:t>
      </w:r>
      <w:r w:rsidRPr="006C4939">
        <w:rPr>
          <w:sz w:val="20"/>
          <w:szCs w:val="20"/>
          <w:lang w:val="en-US"/>
        </w:rPr>
        <w:t>ru</w:t>
      </w:r>
    </w:p>
    <w:p w:rsidR="006C4939" w:rsidRPr="00FD3CA2" w:rsidRDefault="006C4939" w:rsidP="006C4939">
      <w:pPr>
        <w:spacing w:line="240" w:lineRule="atLeast"/>
        <w:jc w:val="center"/>
        <w:rPr>
          <w:color w:val="0000FF" w:themeColor="hyperlink"/>
          <w:sz w:val="20"/>
          <w:szCs w:val="20"/>
          <w:u w:val="single"/>
        </w:rPr>
      </w:pPr>
      <w:r w:rsidRPr="00FD3CA2">
        <w:rPr>
          <w:sz w:val="20"/>
          <w:szCs w:val="20"/>
        </w:rPr>
        <w:t>ОГРН 1031401225305 ИНН1427007775 КПП142701001 ОКПО 23294990</w:t>
      </w:r>
    </w:p>
    <w:p w:rsidR="00E57A11" w:rsidRDefault="00E57A11">
      <w:pPr>
        <w:pStyle w:val="a3"/>
        <w:ind w:left="0" w:firstLine="0"/>
        <w:jc w:val="left"/>
        <w:rPr>
          <w:b/>
          <w:sz w:val="22"/>
        </w:rPr>
      </w:pPr>
    </w:p>
    <w:p w:rsidR="00E57A11" w:rsidRDefault="00E57A11">
      <w:pPr>
        <w:pStyle w:val="a3"/>
        <w:spacing w:before="1"/>
        <w:ind w:left="0" w:firstLine="0"/>
        <w:jc w:val="left"/>
        <w:rPr>
          <w:b/>
          <w:sz w:val="28"/>
        </w:rPr>
      </w:pPr>
    </w:p>
    <w:p w:rsidR="00E57A11" w:rsidRDefault="00384CB6">
      <w:pPr>
        <w:pStyle w:val="a3"/>
        <w:ind w:left="3799" w:right="3719" w:firstLine="0"/>
        <w:jc w:val="center"/>
      </w:pPr>
      <w:r>
        <w:t>Аналитическая</w:t>
      </w:r>
      <w:r>
        <w:rPr>
          <w:spacing w:val="-9"/>
        </w:rPr>
        <w:t xml:space="preserve"> </w:t>
      </w:r>
      <w:r>
        <w:rPr>
          <w:spacing w:val="-2"/>
        </w:rPr>
        <w:t>справка</w:t>
      </w:r>
    </w:p>
    <w:p w:rsidR="00E57A11" w:rsidRDefault="00384CB6">
      <w:pPr>
        <w:pStyle w:val="a3"/>
        <w:spacing w:before="41" w:line="276" w:lineRule="auto"/>
        <w:ind w:left="927" w:right="835" w:firstLine="0"/>
        <w:jc w:val="center"/>
      </w:pP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психолого-педагогических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</w:t>
      </w:r>
      <w:r w:rsidR="006C4939">
        <w:t>бразования МБДОУ «Детский сад №22 «</w:t>
      </w:r>
      <w:proofErr w:type="spellStart"/>
      <w:r w:rsidR="006C4939">
        <w:t>Кэнчээри</w:t>
      </w:r>
      <w:proofErr w:type="spellEnd"/>
      <w:r w:rsidR="006C4939">
        <w:t xml:space="preserve">» с. </w:t>
      </w:r>
      <w:proofErr w:type="spellStart"/>
      <w:r w:rsidR="006C4939">
        <w:t>Окоемовка</w:t>
      </w:r>
      <w:proofErr w:type="spellEnd"/>
      <w:r>
        <w:t>»</w:t>
      </w:r>
    </w:p>
    <w:p w:rsidR="00E57A11" w:rsidRDefault="00384CB6">
      <w:pPr>
        <w:pStyle w:val="a3"/>
        <w:spacing w:line="275" w:lineRule="exact"/>
        <w:ind w:left="3799" w:right="3707" w:firstLine="0"/>
        <w:jc w:val="center"/>
      </w:pPr>
      <w:r>
        <w:t>за</w:t>
      </w:r>
      <w:r>
        <w:rPr>
          <w:spacing w:val="1"/>
        </w:rPr>
        <w:t xml:space="preserve"> </w:t>
      </w:r>
      <w:r>
        <w:t>2021-2022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уч</w:t>
      </w:r>
      <w:proofErr w:type="gramStart"/>
      <w:r>
        <w:rPr>
          <w:spacing w:val="-2"/>
        </w:rPr>
        <w:t>.г</w:t>
      </w:r>
      <w:proofErr w:type="gramEnd"/>
      <w:r>
        <w:rPr>
          <w:spacing w:val="-2"/>
        </w:rPr>
        <w:t>од</w:t>
      </w:r>
      <w:proofErr w:type="spellEnd"/>
      <w:r>
        <w:rPr>
          <w:spacing w:val="-2"/>
        </w:rPr>
        <w:t>.</w:t>
      </w:r>
    </w:p>
    <w:p w:rsidR="00E57A11" w:rsidRDefault="00384CB6">
      <w:pPr>
        <w:pStyle w:val="a3"/>
        <w:spacing w:before="40" w:line="276" w:lineRule="auto"/>
        <w:ind w:right="108"/>
      </w:pPr>
      <w:r>
        <w:t>Особое внимание уделяется психолого-педагогическим условиям в соответствии с Федеральным государственным образовательным стандартом дошкольного образования. Задачи психолого-педагогической работы по формированию физических, интеллектуальных 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ка</w:t>
      </w:r>
      <w:r>
        <w:t>честв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proofErr w:type="spellStart"/>
      <w:r w:rsidR="006C4939">
        <w:t>интегрирован</w:t>
      </w:r>
      <w:r>
        <w:t>н</w:t>
      </w:r>
      <w:r w:rsidR="006C4939">
        <w:t>о</w:t>
      </w:r>
      <w:proofErr w:type="spellEnd"/>
      <w:r>
        <w:rPr>
          <w:spacing w:val="-2"/>
        </w:rPr>
        <w:t xml:space="preserve"> </w:t>
      </w:r>
      <w:r>
        <w:t>в</w:t>
      </w:r>
      <w:r w:rsidR="006C4939">
        <w:t xml:space="preserve"> </w:t>
      </w:r>
      <w:r>
        <w:t>ходе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образовательных областей наряду с задачами, отражающими специфику каждой образовательной области.</w:t>
      </w:r>
    </w:p>
    <w:p w:rsidR="00E57A11" w:rsidRDefault="00384CB6">
      <w:pPr>
        <w:pStyle w:val="a3"/>
        <w:spacing w:before="3" w:line="276" w:lineRule="auto"/>
        <w:ind w:right="106"/>
      </w:pPr>
      <w:r>
        <w:t>По</w:t>
      </w:r>
      <w:r>
        <w:t>вышению качества образовательной работы с детьми способствует</w:t>
      </w:r>
      <w:r>
        <w:t xml:space="preserve">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</w:t>
      </w:r>
      <w:r>
        <w:t>тельного эмоционального фона создается за счет вариативного и рационального использования помещений — как групповых комнат, так и помещений МБДОУ в целом.</w:t>
      </w:r>
    </w:p>
    <w:p w:rsidR="00E57A11" w:rsidRDefault="00384CB6">
      <w:pPr>
        <w:pStyle w:val="a3"/>
        <w:spacing w:line="278" w:lineRule="auto"/>
        <w:ind w:right="107"/>
      </w:pPr>
      <w:r>
        <w:t>Посещение нерегламентированной деятельности и образовательных ситуаций педагогов показало, что все со</w:t>
      </w:r>
      <w:r>
        <w:t xml:space="preserve">трудники, без исключения, </w:t>
      </w:r>
      <w:proofErr w:type="gramStart"/>
      <w:r>
        <w:t>создают</w:t>
      </w:r>
      <w:proofErr w:type="gramEnd"/>
      <w:r>
        <w:t xml:space="preserve"> поддерживают доброжелательную атмосферу в группе, что способствует установлению доверительных отношений с детьми:</w:t>
      </w:r>
    </w:p>
    <w:p w:rsidR="00E57A11" w:rsidRDefault="00384CB6">
      <w:pPr>
        <w:pStyle w:val="a3"/>
        <w:spacing w:line="271" w:lineRule="exact"/>
        <w:ind w:left="480" w:firstLine="0"/>
      </w:pPr>
      <w:r>
        <w:t>-общаются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дружелюбно,</w:t>
      </w:r>
      <w:r>
        <w:rPr>
          <w:spacing w:val="-12"/>
        </w:rPr>
        <w:t xml:space="preserve"> </w:t>
      </w:r>
      <w:r>
        <w:t>уважительно,</w:t>
      </w:r>
      <w:r>
        <w:rPr>
          <w:spacing w:val="-10"/>
        </w:rPr>
        <w:t xml:space="preserve"> </w:t>
      </w:r>
      <w:r>
        <w:rPr>
          <w:spacing w:val="-2"/>
        </w:rPr>
        <w:t>вежливо;</w:t>
      </w:r>
    </w:p>
    <w:p w:rsidR="00E57A11" w:rsidRDefault="00384CB6">
      <w:pPr>
        <w:pStyle w:val="a3"/>
        <w:spacing w:before="38"/>
        <w:ind w:left="480" w:firstLine="0"/>
      </w:pPr>
      <w:r>
        <w:rPr>
          <w:w w:val="95"/>
        </w:rPr>
        <w:t>-</w:t>
      </w:r>
      <w:r w:rsidRPr="00384CB6">
        <w:t>поддерживают</w:t>
      </w:r>
      <w:r w:rsidRPr="00384CB6">
        <w:t xml:space="preserve"> </w:t>
      </w:r>
      <w:r w:rsidRPr="00384CB6">
        <w:t>доброжелательные</w:t>
      </w:r>
      <w:r w:rsidRPr="00384CB6">
        <w:t xml:space="preserve"> </w:t>
      </w:r>
      <w:r w:rsidRPr="00384CB6">
        <w:t>отношения</w:t>
      </w:r>
      <w:r w:rsidRPr="00384CB6">
        <w:t xml:space="preserve"> </w:t>
      </w:r>
      <w:r w:rsidRPr="00384CB6">
        <w:t>между</w:t>
      </w:r>
      <w:r w:rsidRPr="00384CB6">
        <w:t xml:space="preserve"> </w:t>
      </w:r>
      <w:r w:rsidRPr="00384CB6">
        <w:t>детьми</w:t>
      </w:r>
      <w:r>
        <w:rPr>
          <w:spacing w:val="-2"/>
          <w:w w:val="95"/>
        </w:rPr>
        <w:t>;</w:t>
      </w:r>
    </w:p>
    <w:p w:rsidR="00E57A11" w:rsidRDefault="00384CB6">
      <w:pPr>
        <w:pStyle w:val="a3"/>
        <w:spacing w:before="41" w:line="276" w:lineRule="auto"/>
        <w:ind w:right="114"/>
      </w:pPr>
      <w:r>
        <w:t xml:space="preserve">-голос взрослого не доминирует над голосами детей, в группе наблюдается естественный </w:t>
      </w:r>
      <w:r>
        <w:rPr>
          <w:spacing w:val="-4"/>
        </w:rPr>
        <w:t>шум;</w:t>
      </w:r>
    </w:p>
    <w:p w:rsidR="00E57A11" w:rsidRDefault="00384CB6">
      <w:pPr>
        <w:pStyle w:val="a3"/>
        <w:spacing w:line="276" w:lineRule="auto"/>
        <w:ind w:right="113"/>
      </w:pPr>
      <w:r>
        <w:t>-взрослые не прибегают к негативным дисциплинарным методам, которые обижают, пугают или унижают детей;</w:t>
      </w:r>
    </w:p>
    <w:p w:rsidR="00E57A11" w:rsidRDefault="00384CB6">
      <w:pPr>
        <w:pStyle w:val="a3"/>
        <w:spacing w:before="3"/>
        <w:ind w:left="480" w:firstLine="0"/>
      </w:pPr>
      <w:r>
        <w:t>-в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12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ребенком</w:t>
      </w:r>
      <w:r>
        <w:rPr>
          <w:spacing w:val="-13"/>
        </w:rPr>
        <w:t xml:space="preserve"> </w:t>
      </w:r>
      <w:r>
        <w:t>выбирают</w:t>
      </w:r>
      <w:r>
        <w:rPr>
          <w:spacing w:val="-10"/>
        </w:rPr>
        <w:t xml:space="preserve"> </w:t>
      </w:r>
      <w:r>
        <w:t>позицию</w:t>
      </w:r>
      <w:r>
        <w:rPr>
          <w:spacing w:val="-15"/>
        </w:rPr>
        <w:t xml:space="preserve"> </w:t>
      </w:r>
      <w:r>
        <w:t>«глаза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одном</w:t>
      </w:r>
      <w:r>
        <w:rPr>
          <w:spacing w:val="-12"/>
        </w:rPr>
        <w:t xml:space="preserve"> </w:t>
      </w:r>
      <w:r>
        <w:rPr>
          <w:spacing w:val="-2"/>
        </w:rPr>
        <w:t>уровне»;</w:t>
      </w:r>
    </w:p>
    <w:p w:rsidR="00E57A11" w:rsidRDefault="00384CB6">
      <w:pPr>
        <w:pStyle w:val="a3"/>
        <w:spacing w:before="41"/>
        <w:ind w:left="480" w:firstLine="0"/>
      </w:pPr>
      <w:r>
        <w:t>-учитывают</w:t>
      </w:r>
      <w:r>
        <w:rPr>
          <w:spacing w:val="-11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поддержке</w:t>
      </w:r>
      <w:r>
        <w:rPr>
          <w:spacing w:val="-11"/>
        </w:rPr>
        <w:t xml:space="preserve"> </w:t>
      </w:r>
      <w:r>
        <w:rPr>
          <w:spacing w:val="-2"/>
        </w:rPr>
        <w:t>взрослых;</w:t>
      </w:r>
    </w:p>
    <w:p w:rsidR="00E57A11" w:rsidRDefault="00384CB6">
      <w:pPr>
        <w:pStyle w:val="a3"/>
        <w:spacing w:before="40" w:line="276" w:lineRule="auto"/>
        <w:ind w:right="116"/>
      </w:pPr>
      <w:r>
        <w:t>-чутко реагируют на инициативу детей в общении, учитывают их возрастные и индивидуальные особенности;</w:t>
      </w:r>
    </w:p>
    <w:p w:rsidR="00E57A11" w:rsidRDefault="00384CB6">
      <w:pPr>
        <w:pStyle w:val="a3"/>
        <w:spacing w:line="275" w:lineRule="exact"/>
        <w:ind w:left="480" w:firstLine="0"/>
      </w:pPr>
      <w:r>
        <w:t>-уделяют</w:t>
      </w:r>
      <w:r>
        <w:rPr>
          <w:spacing w:val="-14"/>
        </w:rPr>
        <w:t xml:space="preserve"> </w:t>
      </w:r>
      <w:r>
        <w:t>специальное</w:t>
      </w:r>
      <w:r>
        <w:rPr>
          <w:spacing w:val="-11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особыми</w:t>
      </w:r>
      <w:r>
        <w:rPr>
          <w:spacing w:val="-9"/>
        </w:rPr>
        <w:t xml:space="preserve"> </w:t>
      </w:r>
      <w:r>
        <w:rPr>
          <w:spacing w:val="-2"/>
        </w:rPr>
        <w:t>потребностями;</w:t>
      </w:r>
    </w:p>
    <w:p w:rsidR="00E57A11" w:rsidRDefault="00384CB6">
      <w:pPr>
        <w:pStyle w:val="a3"/>
        <w:spacing w:before="41" w:line="276" w:lineRule="auto"/>
        <w:ind w:left="480" w:right="1498" w:firstLine="0"/>
      </w:pPr>
      <w:r>
        <w:t>-при</w:t>
      </w:r>
      <w:r>
        <w:rPr>
          <w:spacing w:val="-4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пользуются</w:t>
      </w:r>
      <w:r>
        <w:rPr>
          <w:spacing w:val="-5"/>
        </w:rPr>
        <w:t xml:space="preserve"> </w:t>
      </w:r>
      <w:r>
        <w:t>поощрением,</w:t>
      </w:r>
      <w:r>
        <w:rPr>
          <w:spacing w:val="-7"/>
        </w:rPr>
        <w:t xml:space="preserve"> </w:t>
      </w:r>
      <w:r>
        <w:t>поддержкой, чем порицанием и запрещением.</w:t>
      </w:r>
    </w:p>
    <w:p w:rsidR="00E57A11" w:rsidRDefault="00384CB6">
      <w:pPr>
        <w:pStyle w:val="a3"/>
        <w:spacing w:line="278" w:lineRule="auto"/>
        <w:ind w:right="110"/>
      </w:pPr>
      <w:r>
        <w:t>Анализ просмотренной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</w:t>
      </w:r>
      <w:r>
        <w:t>ностно-ориентированное взаимодействие с детьми.</w:t>
      </w:r>
    </w:p>
    <w:p w:rsidR="00E57A11" w:rsidRDefault="00384CB6">
      <w:pPr>
        <w:pStyle w:val="a3"/>
        <w:spacing w:line="276" w:lineRule="auto"/>
        <w:ind w:right="109"/>
      </w:pPr>
      <w:r>
        <w:t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</w:t>
      </w:r>
      <w:r>
        <w:t>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 п.</w:t>
      </w:r>
    </w:p>
    <w:p w:rsidR="00E57A11" w:rsidRDefault="00E57A11">
      <w:pPr>
        <w:spacing w:line="276" w:lineRule="auto"/>
        <w:sectPr w:rsidR="00E57A11">
          <w:type w:val="continuous"/>
          <w:pgSz w:w="11910" w:h="16840"/>
          <w:pgMar w:top="480" w:right="740" w:bottom="280" w:left="1220" w:header="720" w:footer="720" w:gutter="0"/>
          <w:cols w:space="720"/>
        </w:sectPr>
      </w:pPr>
    </w:p>
    <w:p w:rsidR="00E57A11" w:rsidRDefault="00384CB6">
      <w:pPr>
        <w:pStyle w:val="a3"/>
        <w:spacing w:before="76" w:line="276" w:lineRule="auto"/>
        <w:ind w:right="107"/>
      </w:pPr>
      <w:r>
        <w:lastRenderedPageBreak/>
        <w:t>Педагоги постоянно изучают и используют в своей профессиона</w:t>
      </w:r>
      <w:r>
        <w:t>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</w:t>
      </w:r>
    </w:p>
    <w:p w:rsidR="00E57A11" w:rsidRDefault="00384CB6">
      <w:pPr>
        <w:pStyle w:val="a3"/>
        <w:spacing w:before="3" w:line="276" w:lineRule="auto"/>
        <w:ind w:right="102"/>
      </w:pPr>
      <w:r>
        <w:t>Созданы условия для инд</w:t>
      </w:r>
      <w:r>
        <w:t>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</w:t>
      </w:r>
      <w:r>
        <w:t>о состояния. При этом обеспечивается доступность ко всему</w:t>
      </w:r>
      <w:r>
        <w:rPr>
          <w:spacing w:val="-7"/>
        </w:rPr>
        <w:t xml:space="preserve"> </w:t>
      </w:r>
      <w:r>
        <w:t>содержанию развивающей среды, предоставляется детям возможность самостоятельно менять среду своих занятий и увлечений.</w:t>
      </w:r>
    </w:p>
    <w:p w:rsidR="00E57A11" w:rsidRDefault="00384CB6">
      <w:pPr>
        <w:pStyle w:val="a3"/>
        <w:spacing w:line="278" w:lineRule="auto"/>
        <w:ind w:right="58"/>
        <w:jc w:val="left"/>
      </w:pPr>
      <w:r>
        <w:t>Развивающая</w:t>
      </w:r>
      <w:r>
        <w:rPr>
          <w:spacing w:val="-9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своевременно изменяется</w:t>
      </w:r>
      <w:r>
        <w:rPr>
          <w:spacing w:val="-9"/>
        </w:rPr>
        <w:t xml:space="preserve"> </w:t>
      </w:r>
      <w:r>
        <w:t>(обновляется)</w:t>
      </w:r>
      <w:r>
        <w:rPr>
          <w:spacing w:val="-8"/>
        </w:rPr>
        <w:t xml:space="preserve"> </w:t>
      </w:r>
      <w:r>
        <w:t>с у</w:t>
      </w:r>
      <w:r>
        <w:t xml:space="preserve">четом программы, темы недели, усложняющегося уровня умений детей и их половых </w:t>
      </w:r>
      <w:r>
        <w:rPr>
          <w:spacing w:val="-2"/>
        </w:rPr>
        <w:t>различий.</w:t>
      </w:r>
    </w:p>
    <w:p w:rsidR="00E57A11" w:rsidRDefault="00384CB6">
      <w:pPr>
        <w:pStyle w:val="a3"/>
        <w:spacing w:line="276" w:lineRule="auto"/>
        <w:ind w:right="108"/>
      </w:pPr>
      <w:r>
        <w:t>Педагоги стремятся к тому, чтобы материал каждой образовательной деятельности содержал что-то новое, был доступен и интересен детям. Для успешного усвоения программного</w:t>
      </w:r>
      <w:r>
        <w:t xml:space="preserve">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E57A11" w:rsidRDefault="00384CB6">
      <w:pPr>
        <w:pStyle w:val="a3"/>
        <w:spacing w:line="274" w:lineRule="exact"/>
        <w:ind w:left="480" w:firstLine="0"/>
      </w:pPr>
      <w:r>
        <w:t>Педагоги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решают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задачи:</w:t>
      </w:r>
    </w:p>
    <w:p w:rsidR="00E57A11" w:rsidRDefault="00384CB6">
      <w:pPr>
        <w:pStyle w:val="a4"/>
        <w:numPr>
          <w:ilvl w:val="0"/>
          <w:numId w:val="2"/>
        </w:numPr>
        <w:tabs>
          <w:tab w:val="left" w:pos="629"/>
        </w:tabs>
        <w:spacing w:before="34" w:line="280" w:lineRule="auto"/>
        <w:ind w:right="430" w:firstLine="283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 индивидуальных особенностей ребенка;</w:t>
      </w:r>
    </w:p>
    <w:p w:rsidR="00E57A11" w:rsidRDefault="00384CB6">
      <w:pPr>
        <w:pStyle w:val="a4"/>
        <w:numPr>
          <w:ilvl w:val="0"/>
          <w:numId w:val="2"/>
        </w:numPr>
        <w:tabs>
          <w:tab w:val="left" w:pos="566"/>
        </w:tabs>
        <w:spacing w:line="276" w:lineRule="auto"/>
        <w:ind w:right="405" w:firstLine="283"/>
        <w:rPr>
          <w:sz w:val="24"/>
        </w:rPr>
      </w:pPr>
      <w:r>
        <w:rPr>
          <w:sz w:val="24"/>
        </w:rPr>
        <w:t>создание благоприятного для развития ребенка климата в детском саду; оказание своевременной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помощи, как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4"/>
          <w:sz w:val="24"/>
        </w:rPr>
        <w:t xml:space="preserve"> </w:t>
      </w:r>
      <w:r>
        <w:rPr>
          <w:sz w:val="24"/>
        </w:rPr>
        <w:t>таки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родителям;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z w:val="24"/>
        </w:rPr>
        <w:t>школьному обучению.</w:t>
      </w:r>
    </w:p>
    <w:p w:rsidR="00E57A11" w:rsidRDefault="00384CB6">
      <w:pPr>
        <w:pStyle w:val="a3"/>
        <w:spacing w:line="276" w:lineRule="auto"/>
        <w:jc w:val="left"/>
      </w:pPr>
      <w:r>
        <w:t>Формирование</w:t>
      </w:r>
      <w:r>
        <w:rPr>
          <w:spacing w:val="80"/>
        </w:rPr>
        <w:t xml:space="preserve"> </w:t>
      </w:r>
      <w:r>
        <w:t>профессионального</w:t>
      </w:r>
      <w:r>
        <w:rPr>
          <w:spacing w:val="80"/>
        </w:rPr>
        <w:t xml:space="preserve"> </w:t>
      </w:r>
      <w:r>
        <w:t>взаимодействия</w:t>
      </w:r>
      <w:r>
        <w:rPr>
          <w:spacing w:val="80"/>
        </w:rPr>
        <w:t xml:space="preserve"> </w:t>
      </w:r>
      <w:r>
        <w:t>педагогов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детьми</w:t>
      </w:r>
      <w:r>
        <w:rPr>
          <w:spacing w:val="80"/>
        </w:rPr>
        <w:t xml:space="preserve"> </w:t>
      </w:r>
      <w:r>
        <w:t xml:space="preserve">дошкольного возраста основывается </w:t>
      </w:r>
      <w:proofErr w:type="gramStart"/>
      <w:r>
        <w:t>на</w:t>
      </w:r>
      <w:proofErr w:type="gramEnd"/>
      <w:r>
        <w:t>:</w:t>
      </w:r>
    </w:p>
    <w:p w:rsidR="00E57A11" w:rsidRDefault="00384CB6">
      <w:pPr>
        <w:pStyle w:val="a4"/>
        <w:numPr>
          <w:ilvl w:val="0"/>
          <w:numId w:val="1"/>
        </w:numPr>
        <w:tabs>
          <w:tab w:val="left" w:pos="625"/>
        </w:tabs>
        <w:spacing w:line="275" w:lineRule="exact"/>
        <w:ind w:hanging="145"/>
        <w:rPr>
          <w:sz w:val="24"/>
        </w:rPr>
      </w:pPr>
      <w:proofErr w:type="gramStart"/>
      <w:r>
        <w:rPr>
          <w:sz w:val="24"/>
        </w:rPr>
        <w:t>субъектном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ребенку;</w:t>
      </w:r>
    </w:p>
    <w:p w:rsidR="00E57A11" w:rsidRPr="00384CB6" w:rsidRDefault="00384CB6" w:rsidP="00384CB6">
      <w:pPr>
        <w:pStyle w:val="a3"/>
        <w:numPr>
          <w:ilvl w:val="0"/>
          <w:numId w:val="1"/>
        </w:numPr>
      </w:pPr>
      <w:r w:rsidRPr="00384CB6">
        <w:t>индивидуальном</w:t>
      </w:r>
      <w:r w:rsidRPr="00384CB6">
        <w:t xml:space="preserve"> </w:t>
      </w:r>
      <w:proofErr w:type="gramStart"/>
      <w:r>
        <w:t>подходе</w:t>
      </w:r>
      <w:proofErr w:type="gramEnd"/>
      <w:r>
        <w:t>;</w:t>
      </w:r>
    </w:p>
    <w:p w:rsidR="00E57A11" w:rsidRDefault="00384CB6">
      <w:pPr>
        <w:pStyle w:val="a4"/>
        <w:numPr>
          <w:ilvl w:val="0"/>
          <w:numId w:val="1"/>
        </w:numPr>
        <w:tabs>
          <w:tab w:val="left" w:pos="625"/>
        </w:tabs>
        <w:spacing w:before="46"/>
        <w:ind w:hanging="145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зоны</w:t>
      </w:r>
      <w:r>
        <w:rPr>
          <w:spacing w:val="-1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E57A11" w:rsidRPr="00384CB6" w:rsidRDefault="00384CB6" w:rsidP="00384CB6">
      <w:pPr>
        <w:pStyle w:val="a3"/>
        <w:numPr>
          <w:ilvl w:val="0"/>
          <w:numId w:val="1"/>
        </w:numPr>
      </w:pPr>
      <w:r w:rsidRPr="00384CB6">
        <w:t>мотивационном</w:t>
      </w:r>
      <w:r w:rsidRPr="00384CB6">
        <w:t xml:space="preserve"> </w:t>
      </w:r>
      <w:proofErr w:type="gramStart"/>
      <w:r w:rsidRPr="00384CB6">
        <w:t>подходе</w:t>
      </w:r>
      <w:proofErr w:type="gramEnd"/>
      <w:r w:rsidRPr="00384CB6">
        <w:t>;</w:t>
      </w:r>
    </w:p>
    <w:p w:rsidR="00E57A11" w:rsidRDefault="00384CB6">
      <w:pPr>
        <w:pStyle w:val="a3"/>
        <w:spacing w:before="41"/>
        <w:ind w:left="480" w:firstLine="0"/>
      </w:pPr>
      <w:r>
        <w:t>-доброжелательном</w:t>
      </w:r>
      <w:r>
        <w:rPr>
          <w:spacing w:val="-15"/>
        </w:rPr>
        <w:t xml:space="preserve"> </w:t>
      </w:r>
      <w:proofErr w:type="gramStart"/>
      <w:r>
        <w:t>отношении</w:t>
      </w:r>
      <w:proofErr w:type="gramEnd"/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2"/>
        </w:rPr>
        <w:t>ребенку.</w:t>
      </w:r>
    </w:p>
    <w:p w:rsidR="00E57A11" w:rsidRDefault="00384CB6">
      <w:pPr>
        <w:pStyle w:val="a3"/>
        <w:spacing w:before="41" w:line="276" w:lineRule="auto"/>
        <w:ind w:right="109"/>
      </w:pPr>
      <w:r>
        <w:t>Образовательный проце</w:t>
      </w:r>
      <w:proofErr w:type="gramStart"/>
      <w:r>
        <w:t>сс вкл</w:t>
      </w:r>
      <w:proofErr w:type="gramEnd"/>
      <w:r>
        <w:t>ючает как совместную деятельность взрослого с детьми, так свободную самостоятельную деятельность воспитанников.</w:t>
      </w:r>
    </w:p>
    <w:p w:rsidR="00E57A11" w:rsidRDefault="00384CB6">
      <w:pPr>
        <w:pStyle w:val="a3"/>
        <w:spacing w:line="276" w:lineRule="auto"/>
        <w:ind w:right="102"/>
      </w:pPr>
      <w:r>
        <w:t>Ведущим видом деятельности детей является игра, поэтому мы выдвигаем определен</w:t>
      </w:r>
      <w:r>
        <w:t>ные 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педагогам</w:t>
      </w:r>
      <w:r>
        <w:rPr>
          <w:spacing w:val="-3"/>
        </w:rPr>
        <w:t xml:space="preserve"> </w:t>
      </w:r>
      <w:r>
        <w:t>по организации сюжетно-ролевой</w:t>
      </w:r>
      <w:r>
        <w:rPr>
          <w:spacing w:val="-3"/>
        </w:rPr>
        <w:t xml:space="preserve"> </w:t>
      </w:r>
      <w:r>
        <w:t>игры. С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proofErr w:type="gramStart"/>
      <w:r>
        <w:t>традиционным</w:t>
      </w:r>
      <w:proofErr w:type="gramEnd"/>
      <w:r>
        <w:t xml:space="preserve"> стала организация пятничных игровых образовательных событий. Такая форма организации дает возможность интегрировать различные виды игровой деятельности в образователь</w:t>
      </w:r>
      <w:r>
        <w:t>ный процесс и максимально использовать возможности для совместной и самостоятельной деятельности детей, развивать инициативу и самостоятельность детей, начиная с младшего дошкольного возраста.</w:t>
      </w:r>
    </w:p>
    <w:p w:rsidR="00E57A11" w:rsidRDefault="00384CB6">
      <w:pPr>
        <w:pStyle w:val="a3"/>
        <w:spacing w:before="1" w:line="276" w:lineRule="auto"/>
        <w:ind w:right="106"/>
        <w:rPr>
          <w:sz w:val="18"/>
        </w:rPr>
      </w:pPr>
      <w:r>
        <w:t xml:space="preserve">Психологическое сопровождение </w:t>
      </w:r>
      <w:proofErr w:type="spellStart"/>
      <w:r>
        <w:t>воспитательно</w:t>
      </w:r>
      <w:proofErr w:type="spellEnd"/>
      <w:r>
        <w:t>-образовательного процесса в ДОУ осуществляется педагогом-психологом</w:t>
      </w:r>
      <w:r>
        <w:rPr>
          <w:sz w:val="18"/>
        </w:rPr>
        <w:t>.</w:t>
      </w:r>
    </w:p>
    <w:p w:rsidR="00E57A11" w:rsidRDefault="00384CB6">
      <w:pPr>
        <w:pStyle w:val="a3"/>
        <w:spacing w:line="276" w:lineRule="auto"/>
        <w:ind w:right="107"/>
      </w:pPr>
      <w:r>
        <w:t>Решению поставленных на 2021</w:t>
      </w:r>
      <w:r>
        <w:t>-2022 учебный год задач и качественной реализации Программы ДОУ способствовало проведение методических мероприятий</w:t>
      </w:r>
      <w:r>
        <w:t xml:space="preserve"> по направлениям развития дошкольников образовательного учреждения; в методическом обеспечении образовательного процесса, во владении информационно-</w:t>
      </w:r>
      <w:bookmarkStart w:id="0" w:name="_GoBack"/>
      <w:bookmarkEnd w:id="0"/>
      <w:r>
        <w:t>коммуникационными технологиями и умением применять их в образовательном процессе.</w:t>
      </w:r>
    </w:p>
    <w:p w:rsidR="00E57A11" w:rsidRDefault="00E57A11">
      <w:pPr>
        <w:spacing w:line="276" w:lineRule="auto"/>
        <w:sectPr w:rsidR="00E57A11">
          <w:pgSz w:w="11910" w:h="16840"/>
          <w:pgMar w:top="180" w:right="740" w:bottom="280" w:left="1220" w:header="720" w:footer="720" w:gutter="0"/>
          <w:cols w:space="720"/>
        </w:sectPr>
      </w:pPr>
    </w:p>
    <w:p w:rsidR="00E57A11" w:rsidRDefault="00384CB6">
      <w:pPr>
        <w:pStyle w:val="a3"/>
        <w:spacing w:before="76" w:line="276" w:lineRule="auto"/>
        <w:ind w:right="115"/>
      </w:pPr>
      <w:r>
        <w:lastRenderedPageBreak/>
        <w:t>Педагоги по</w:t>
      </w:r>
      <w:r>
        <w:t xml:space="preserve">казали хороший уровень проведения мероприятий, качество и построение образовательной деятельности соответствует требованиям ФГОС </w:t>
      </w:r>
      <w:proofErr w:type="gramStart"/>
      <w:r>
        <w:t>ДО</w:t>
      </w:r>
      <w:proofErr w:type="gramEnd"/>
      <w:r>
        <w:t>.</w:t>
      </w:r>
    </w:p>
    <w:p w:rsidR="00E57A11" w:rsidRDefault="00384CB6">
      <w:pPr>
        <w:pStyle w:val="a3"/>
        <w:spacing w:line="278" w:lineRule="auto"/>
        <w:ind w:right="107"/>
      </w:pPr>
      <w:r>
        <w:t>Кадровый состав, уровень педагогической культуры и профессионального мастерства педагогов,</w:t>
      </w:r>
      <w:r>
        <w:rPr>
          <w:spacing w:val="-3"/>
        </w:rPr>
        <w:t xml:space="preserve"> </w:t>
      </w:r>
      <w:r>
        <w:t>организация методической работы,</w:t>
      </w:r>
      <w:r>
        <w:rPr>
          <w:spacing w:val="-3"/>
        </w:rPr>
        <w:t xml:space="preserve"> </w:t>
      </w:r>
      <w:r>
        <w:t xml:space="preserve">позволяют осуществлять эффективную работу по реализации ФГОС </w:t>
      </w:r>
      <w:proofErr w:type="gramStart"/>
      <w:r>
        <w:t>ДО</w:t>
      </w:r>
      <w:proofErr w:type="gramEnd"/>
      <w:r>
        <w:t>.</w:t>
      </w:r>
    </w:p>
    <w:p w:rsidR="00E57A11" w:rsidRDefault="00384CB6">
      <w:pPr>
        <w:pStyle w:val="a3"/>
        <w:spacing w:line="276" w:lineRule="auto"/>
        <w:ind w:right="108"/>
      </w:pPr>
      <w:r>
        <w:t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</w:t>
      </w:r>
      <w:r>
        <w:t>ние их эмоционального благополучия.</w:t>
      </w:r>
    </w:p>
    <w:p w:rsidR="00E57A11" w:rsidRDefault="00384CB6">
      <w:pPr>
        <w:pStyle w:val="a3"/>
        <w:spacing w:line="276" w:lineRule="auto"/>
        <w:ind w:right="114"/>
      </w:pPr>
      <w:proofErr w:type="gramStart"/>
      <w:r>
        <w:t>Формирование профессионального взаимодействия педагогов дошкольного возраста основывается на субъектном</w:t>
      </w:r>
      <w:r>
        <w:rPr>
          <w:spacing w:val="-1"/>
        </w:rPr>
        <w:t xml:space="preserve"> </w:t>
      </w:r>
      <w:r>
        <w:t>отношение педагога к ребенку, индивидуальном подходе, учете зоны ближайшего развития</w:t>
      </w:r>
      <w:r>
        <w:rPr>
          <w:spacing w:val="-5"/>
        </w:rPr>
        <w:t xml:space="preserve"> </w:t>
      </w:r>
      <w:r>
        <w:t>ребенка, мотивационном</w:t>
      </w:r>
      <w:r>
        <w:rPr>
          <w:spacing w:val="-4"/>
        </w:rPr>
        <w:t xml:space="preserve"> </w:t>
      </w:r>
      <w:r>
        <w:t>подходе,</w:t>
      </w:r>
      <w:r>
        <w:t xml:space="preserve"> доброжелательном</w:t>
      </w:r>
      <w:r>
        <w:rPr>
          <w:spacing w:val="-4"/>
        </w:rPr>
        <w:t xml:space="preserve"> </w:t>
      </w:r>
      <w:r>
        <w:t>отношении к ребенку.</w:t>
      </w:r>
      <w:proofErr w:type="gramEnd"/>
    </w:p>
    <w:sectPr w:rsidR="00E57A11">
      <w:pgSz w:w="11910" w:h="16840"/>
      <w:pgMar w:top="18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11"/>
    <w:multiLevelType w:val="hybridMultilevel"/>
    <w:tmpl w:val="E0C46BD2"/>
    <w:lvl w:ilvl="0" w:tplc="BC3CE65C">
      <w:numFmt w:val="bullet"/>
      <w:lvlText w:val="•"/>
      <w:lvlJc w:val="left"/>
      <w:pPr>
        <w:ind w:left="196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A405C2">
      <w:numFmt w:val="bullet"/>
      <w:lvlText w:val="•"/>
      <w:lvlJc w:val="left"/>
      <w:pPr>
        <w:ind w:left="1174" w:hanging="149"/>
      </w:pPr>
      <w:rPr>
        <w:rFonts w:hint="default"/>
        <w:lang w:val="ru-RU" w:eastAsia="en-US" w:bidi="ar-SA"/>
      </w:rPr>
    </w:lvl>
    <w:lvl w:ilvl="2" w:tplc="3F16B5CE">
      <w:numFmt w:val="bullet"/>
      <w:lvlText w:val="•"/>
      <w:lvlJc w:val="left"/>
      <w:pPr>
        <w:ind w:left="2148" w:hanging="149"/>
      </w:pPr>
      <w:rPr>
        <w:rFonts w:hint="default"/>
        <w:lang w:val="ru-RU" w:eastAsia="en-US" w:bidi="ar-SA"/>
      </w:rPr>
    </w:lvl>
    <w:lvl w:ilvl="3" w:tplc="26005246">
      <w:numFmt w:val="bullet"/>
      <w:lvlText w:val="•"/>
      <w:lvlJc w:val="left"/>
      <w:pPr>
        <w:ind w:left="3123" w:hanging="149"/>
      </w:pPr>
      <w:rPr>
        <w:rFonts w:hint="default"/>
        <w:lang w:val="ru-RU" w:eastAsia="en-US" w:bidi="ar-SA"/>
      </w:rPr>
    </w:lvl>
    <w:lvl w:ilvl="4" w:tplc="C8A84D64">
      <w:numFmt w:val="bullet"/>
      <w:lvlText w:val="•"/>
      <w:lvlJc w:val="left"/>
      <w:pPr>
        <w:ind w:left="4097" w:hanging="149"/>
      </w:pPr>
      <w:rPr>
        <w:rFonts w:hint="default"/>
        <w:lang w:val="ru-RU" w:eastAsia="en-US" w:bidi="ar-SA"/>
      </w:rPr>
    </w:lvl>
    <w:lvl w:ilvl="5" w:tplc="6AD27EAE">
      <w:numFmt w:val="bullet"/>
      <w:lvlText w:val="•"/>
      <w:lvlJc w:val="left"/>
      <w:pPr>
        <w:ind w:left="5072" w:hanging="149"/>
      </w:pPr>
      <w:rPr>
        <w:rFonts w:hint="default"/>
        <w:lang w:val="ru-RU" w:eastAsia="en-US" w:bidi="ar-SA"/>
      </w:rPr>
    </w:lvl>
    <w:lvl w:ilvl="6" w:tplc="48E61846">
      <w:numFmt w:val="bullet"/>
      <w:lvlText w:val="•"/>
      <w:lvlJc w:val="left"/>
      <w:pPr>
        <w:ind w:left="6046" w:hanging="149"/>
      </w:pPr>
      <w:rPr>
        <w:rFonts w:hint="default"/>
        <w:lang w:val="ru-RU" w:eastAsia="en-US" w:bidi="ar-SA"/>
      </w:rPr>
    </w:lvl>
    <w:lvl w:ilvl="7" w:tplc="792AD5CA">
      <w:numFmt w:val="bullet"/>
      <w:lvlText w:val="•"/>
      <w:lvlJc w:val="left"/>
      <w:pPr>
        <w:ind w:left="7020" w:hanging="149"/>
      </w:pPr>
      <w:rPr>
        <w:rFonts w:hint="default"/>
        <w:lang w:val="ru-RU" w:eastAsia="en-US" w:bidi="ar-SA"/>
      </w:rPr>
    </w:lvl>
    <w:lvl w:ilvl="8" w:tplc="61241912">
      <w:numFmt w:val="bullet"/>
      <w:lvlText w:val="•"/>
      <w:lvlJc w:val="left"/>
      <w:pPr>
        <w:ind w:left="7995" w:hanging="149"/>
      </w:pPr>
      <w:rPr>
        <w:rFonts w:hint="default"/>
        <w:lang w:val="ru-RU" w:eastAsia="en-US" w:bidi="ar-SA"/>
      </w:rPr>
    </w:lvl>
  </w:abstractNum>
  <w:abstractNum w:abstractNumId="1">
    <w:nsid w:val="4C1A49AE"/>
    <w:multiLevelType w:val="hybridMultilevel"/>
    <w:tmpl w:val="40FEE2DA"/>
    <w:lvl w:ilvl="0" w:tplc="DB784C66">
      <w:numFmt w:val="bullet"/>
      <w:lvlText w:val="-"/>
      <w:lvlJc w:val="left"/>
      <w:pPr>
        <w:ind w:left="62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5A10F2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2" w:tplc="5CF6E0C2">
      <w:numFmt w:val="bullet"/>
      <w:lvlText w:val="•"/>
      <w:lvlJc w:val="left"/>
      <w:pPr>
        <w:ind w:left="2484" w:hanging="144"/>
      </w:pPr>
      <w:rPr>
        <w:rFonts w:hint="default"/>
        <w:lang w:val="ru-RU" w:eastAsia="en-US" w:bidi="ar-SA"/>
      </w:rPr>
    </w:lvl>
    <w:lvl w:ilvl="3" w:tplc="260E37B2">
      <w:numFmt w:val="bullet"/>
      <w:lvlText w:val="•"/>
      <w:lvlJc w:val="left"/>
      <w:pPr>
        <w:ind w:left="3417" w:hanging="144"/>
      </w:pPr>
      <w:rPr>
        <w:rFonts w:hint="default"/>
        <w:lang w:val="ru-RU" w:eastAsia="en-US" w:bidi="ar-SA"/>
      </w:rPr>
    </w:lvl>
    <w:lvl w:ilvl="4" w:tplc="F53CBDA8">
      <w:numFmt w:val="bullet"/>
      <w:lvlText w:val="•"/>
      <w:lvlJc w:val="left"/>
      <w:pPr>
        <w:ind w:left="4349" w:hanging="144"/>
      </w:pPr>
      <w:rPr>
        <w:rFonts w:hint="default"/>
        <w:lang w:val="ru-RU" w:eastAsia="en-US" w:bidi="ar-SA"/>
      </w:rPr>
    </w:lvl>
    <w:lvl w:ilvl="5" w:tplc="6DACC536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64324700">
      <w:numFmt w:val="bullet"/>
      <w:lvlText w:val="•"/>
      <w:lvlJc w:val="left"/>
      <w:pPr>
        <w:ind w:left="6214" w:hanging="144"/>
      </w:pPr>
      <w:rPr>
        <w:rFonts w:hint="default"/>
        <w:lang w:val="ru-RU" w:eastAsia="en-US" w:bidi="ar-SA"/>
      </w:rPr>
    </w:lvl>
    <w:lvl w:ilvl="7" w:tplc="2CF4E9C8">
      <w:numFmt w:val="bullet"/>
      <w:lvlText w:val="•"/>
      <w:lvlJc w:val="left"/>
      <w:pPr>
        <w:ind w:left="7146" w:hanging="144"/>
      </w:pPr>
      <w:rPr>
        <w:rFonts w:hint="default"/>
        <w:lang w:val="ru-RU" w:eastAsia="en-US" w:bidi="ar-SA"/>
      </w:rPr>
    </w:lvl>
    <w:lvl w:ilvl="8" w:tplc="44C0E184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A11"/>
    <w:rsid w:val="00384CB6"/>
    <w:rsid w:val="006C4939"/>
    <w:rsid w:val="00E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4" w:hanging="14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4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6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24" w:hanging="14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C4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cheeri2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2022-05-08T05:46:00Z</dcterms:created>
  <dcterms:modified xsi:type="dcterms:W3CDTF">2022-05-24T04:01:00Z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LastSaved">
    <vt:filetime>2022-05-08T00:00:00Z</vt:filetime>
  </property>
</Properties>
</file>